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51DB" w14:textId="08D432F7" w:rsidR="00121A25" w:rsidRDefault="00121A25" w:rsidP="006336CF">
      <w:pPr>
        <w:jc w:val="right"/>
      </w:pPr>
      <w:r>
        <w:t>ОП 2-Г</w:t>
      </w:r>
    </w:p>
    <w:p w14:paraId="4832A106" w14:textId="121D8998" w:rsidR="006336CF" w:rsidRPr="00C35976" w:rsidRDefault="006336CF" w:rsidP="006336CF">
      <w:pPr>
        <w:jc w:val="right"/>
      </w:pPr>
      <w:r w:rsidRPr="00C35976">
        <w:t xml:space="preserve">Додаток </w:t>
      </w:r>
      <w:r w:rsidR="00264E9F">
        <w:t>2</w:t>
      </w:r>
      <w:r w:rsidRPr="00264E9F">
        <w:rPr>
          <w:color w:val="000000" w:themeColor="text1"/>
        </w:rPr>
        <w:t xml:space="preserve"> </w:t>
      </w:r>
      <w:r w:rsidRPr="00C35976">
        <w:t xml:space="preserve">до Договору </w:t>
      </w:r>
    </w:p>
    <w:p w14:paraId="59583287" w14:textId="77777777"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14:paraId="27974C98" w14:textId="77777777" w:rsidR="006336CF" w:rsidRPr="00C35976" w:rsidRDefault="006336CF" w:rsidP="006336CF">
      <w:pPr>
        <w:jc w:val="right"/>
      </w:pPr>
    </w:p>
    <w:p w14:paraId="72623E1B" w14:textId="49735E4D" w:rsidR="001F6AF4" w:rsidRPr="009037FF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 xml:space="preserve">«Фіксована </w:t>
      </w:r>
      <w:r w:rsidR="004E2E02">
        <w:rPr>
          <w:b/>
          <w:i/>
        </w:rPr>
        <w:t>7,10</w:t>
      </w:r>
      <w:r w:rsidR="00055EC3" w:rsidRPr="0000002B">
        <w:rPr>
          <w:b/>
          <w:i/>
          <w:color w:val="000000" w:themeColor="text1"/>
        </w:rPr>
        <w:t xml:space="preserve"> з розподілом</w:t>
      </w:r>
      <w:r>
        <w:rPr>
          <w:b/>
          <w:i/>
        </w:rPr>
        <w:t>»</w:t>
      </w:r>
    </w:p>
    <w:p w14:paraId="3DF57850" w14:textId="77777777" w:rsidR="001F6AF4" w:rsidRPr="009037FF" w:rsidRDefault="001F6AF4" w:rsidP="001F6AF4">
      <w:pPr>
        <w:rPr>
          <w:b/>
          <w:i/>
        </w:rPr>
      </w:pPr>
      <w:r w:rsidRPr="009037FF">
        <w:rPr>
          <w:b/>
          <w:i/>
        </w:rPr>
        <w:t xml:space="preserve">В якості постачальника електричної енергії ТОВ "ПРИКАРПАТЕНЕРГОТРЕЙД" пропонує </w:t>
      </w:r>
      <w:r w:rsidRPr="005A2178">
        <w:rPr>
          <w:b/>
          <w:i/>
        </w:rPr>
        <w:t>____________________________:</w:t>
      </w:r>
    </w:p>
    <w:p w14:paraId="0D155B20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6643"/>
      </w:tblGrid>
      <w:tr w:rsidR="008326AC" w:rsidRPr="00C35976" w14:paraId="1FE742F7" w14:textId="77777777" w:rsidTr="00F105E1">
        <w:tc>
          <w:tcPr>
            <w:tcW w:w="2986" w:type="dxa"/>
          </w:tcPr>
          <w:p w14:paraId="075587BC" w14:textId="77777777"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643" w:type="dxa"/>
          </w:tcPr>
          <w:p w14:paraId="7744F81B" w14:textId="77777777" w:rsidR="00251F68" w:rsidRPr="00C35976" w:rsidRDefault="006574D2" w:rsidP="008E2535">
            <w:pPr>
              <w:pStyle w:val="a6"/>
              <w:ind w:left="0"/>
              <w:jc w:val="both"/>
            </w:pPr>
            <w:r w:rsidRPr="00C35976">
              <w:t>1.1</w:t>
            </w:r>
            <w:r w:rsidR="008E2535">
              <w:t xml:space="preserve"> </w:t>
            </w:r>
            <w:r w:rsidR="00251F68"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14:paraId="2BEF2895" w14:textId="77777777"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F96754">
              <w:t xml:space="preserve">факт = Ц </w:t>
            </w:r>
            <w:proofErr w:type="spellStart"/>
            <w:r w:rsidRPr="00F96754">
              <w:t>зак</w:t>
            </w:r>
            <w:proofErr w:type="spellEnd"/>
            <w:r w:rsidRPr="00F96754">
              <w:t xml:space="preserve"> + </w:t>
            </w:r>
            <w:proofErr w:type="spellStart"/>
            <w:r w:rsidRPr="00F96754">
              <w:t>Тпер</w:t>
            </w:r>
            <w:proofErr w:type="spellEnd"/>
            <w:r w:rsidRPr="00F96754">
              <w:t xml:space="preserve"> +</w:t>
            </w:r>
            <w:r w:rsidRPr="00C35976">
              <w:t xml:space="preserve"> </w:t>
            </w:r>
            <w:proofErr w:type="spellStart"/>
            <w:r w:rsidRPr="00C35976">
              <w:t>Т</w:t>
            </w:r>
            <w:r w:rsidR="00F96754">
              <w:t>р</w:t>
            </w:r>
            <w:proofErr w:type="spellEnd"/>
            <w:r w:rsidRPr="00C35976">
              <w:t xml:space="preserve"> , грн/кВт*год.,</w:t>
            </w:r>
          </w:p>
          <w:p w14:paraId="10F4B0E0" w14:textId="77777777" w:rsidR="00FE5ABB" w:rsidRDefault="0064765A" w:rsidP="00251F68">
            <w:pPr>
              <w:jc w:val="both"/>
            </w:pPr>
            <w:r>
              <w:t>д</w:t>
            </w:r>
            <w:r w:rsidR="00251F68" w:rsidRPr="00C35976">
              <w:t>е</w:t>
            </w:r>
            <w:r w:rsidR="00FE5ABB">
              <w:t>:</w:t>
            </w:r>
          </w:p>
          <w:p w14:paraId="16324590" w14:textId="77777777" w:rsidR="0064765A" w:rsidRDefault="00251F68" w:rsidP="00FE5ABB">
            <w:pPr>
              <w:jc w:val="both"/>
              <w:rPr>
                <w:sz w:val="22"/>
                <w:szCs w:val="22"/>
              </w:rPr>
            </w:pPr>
            <w:r w:rsidRPr="00C35976">
              <w:t xml:space="preserve"> Ц</w:t>
            </w:r>
            <w:r w:rsidRPr="00C35976">
              <w:rPr>
                <w:i/>
              </w:rPr>
              <w:t xml:space="preserve"> </w:t>
            </w:r>
            <w:proofErr w:type="spellStart"/>
            <w:r w:rsidRPr="00FE5ABB"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</w:t>
            </w:r>
            <w:r w:rsidR="00ED6CA0">
              <w:t>усіх сегментах</w:t>
            </w:r>
            <w:r w:rsidRPr="00C35976">
              <w:t xml:space="preserve"> ринк</w:t>
            </w:r>
            <w:r w:rsidR="00ED6CA0">
              <w:t>у електричної енергії</w:t>
            </w:r>
            <w:r w:rsidRPr="00C35976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C35976">
              <w:t>облікується</w:t>
            </w:r>
            <w:proofErr w:type="spellEnd"/>
            <w:r w:rsidRPr="00C35976">
              <w:t xml:space="preserve"> окремо)</w:t>
            </w:r>
            <w:r w:rsidR="00FE5ABB">
              <w:t>.</w:t>
            </w:r>
            <w:r w:rsidR="00FE5ABB" w:rsidRPr="004A6330">
              <w:rPr>
                <w:sz w:val="22"/>
                <w:szCs w:val="22"/>
              </w:rPr>
              <w:t xml:space="preserve"> </w:t>
            </w:r>
          </w:p>
          <w:p w14:paraId="21A36408" w14:textId="7F894D54" w:rsidR="00FE5ABB" w:rsidRPr="004A6330" w:rsidRDefault="00FE5ABB" w:rsidP="00FE5ABB">
            <w:pPr>
              <w:jc w:val="both"/>
              <w:rPr>
                <w:sz w:val="22"/>
                <w:szCs w:val="22"/>
              </w:rPr>
            </w:pPr>
            <w:proofErr w:type="spellStart"/>
            <w:r w:rsidRPr="0064765A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>складає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4E2E02">
              <w:rPr>
                <w:b/>
                <w:sz w:val="22"/>
                <w:szCs w:val="22"/>
                <w:u w:val="single"/>
              </w:rPr>
              <w:t>7,10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грн.</w:t>
            </w:r>
            <w:r>
              <w:rPr>
                <w:b/>
                <w:sz w:val="22"/>
                <w:szCs w:val="22"/>
                <w:u w:val="single"/>
              </w:rPr>
              <w:t>/кВт*год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без ПДВ</w:t>
            </w:r>
            <w:r w:rsidRPr="004A6330">
              <w:rPr>
                <w:sz w:val="22"/>
                <w:szCs w:val="22"/>
              </w:rPr>
              <w:t>.</w:t>
            </w:r>
          </w:p>
          <w:p w14:paraId="14413BA9" w14:textId="77777777" w:rsidR="00251F68" w:rsidRPr="0000002B" w:rsidRDefault="00251F68" w:rsidP="00251F68">
            <w:pPr>
              <w:jc w:val="both"/>
            </w:pPr>
            <w:proofErr w:type="spellStart"/>
            <w:r w:rsidRPr="00C35976">
              <w:t>Т</w:t>
            </w:r>
            <w:r w:rsidRPr="00FE5ABB">
              <w:t>пер</w:t>
            </w:r>
            <w:proofErr w:type="spellEnd"/>
            <w:r w:rsidRPr="00FE5ABB">
              <w:t xml:space="preserve">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 xml:space="preserve">у </w:t>
            </w:r>
            <w:r w:rsidR="00E6560A" w:rsidRPr="0000002B">
              <w:t xml:space="preserve">відповідному </w:t>
            </w:r>
            <w:r w:rsidR="00BF13F7" w:rsidRPr="0000002B">
              <w:t>розрахунковому періоді</w:t>
            </w:r>
            <w:r w:rsidRPr="0000002B">
              <w:t>;</w:t>
            </w:r>
          </w:p>
          <w:p w14:paraId="259A7114" w14:textId="77777777" w:rsidR="000604B5" w:rsidRDefault="00251F68" w:rsidP="00F105E1">
            <w:pPr>
              <w:jc w:val="both"/>
            </w:pPr>
            <w:proofErr w:type="spellStart"/>
            <w:r w:rsidRPr="0000002B">
              <w:t>Т</w:t>
            </w:r>
            <w:r w:rsidR="00F96754" w:rsidRPr="0000002B">
              <w:t>р</w:t>
            </w:r>
            <w:proofErr w:type="spellEnd"/>
            <w:r w:rsidRPr="0000002B">
              <w:rPr>
                <w:i/>
              </w:rPr>
              <w:t xml:space="preserve"> </w:t>
            </w:r>
            <w:r w:rsidRPr="0000002B">
              <w:t>- тариф на послуги з розподілу електроенергії, встановлений Регулятором</w:t>
            </w:r>
            <w:r w:rsidR="00E6560A" w:rsidRPr="0000002B">
              <w:t xml:space="preserve"> у відповідному </w:t>
            </w:r>
            <w:r w:rsidR="00BF13F7" w:rsidRPr="0000002B">
              <w:t xml:space="preserve">розрахунковому </w:t>
            </w:r>
            <w:r w:rsidR="00E6560A" w:rsidRPr="0000002B">
              <w:t>періоді</w:t>
            </w:r>
            <w:r w:rsidR="00F96754" w:rsidRPr="0000002B">
              <w:t>.</w:t>
            </w:r>
          </w:p>
          <w:p w14:paraId="30F0C5F6" w14:textId="77777777" w:rsidR="008326AC" w:rsidRPr="00C35976" w:rsidRDefault="009C06CA" w:rsidP="00F105E1">
            <w:pPr>
              <w:jc w:val="both"/>
            </w:pPr>
            <w:r w:rsidRPr="00C35976">
              <w:t xml:space="preserve"> </w:t>
            </w:r>
          </w:p>
        </w:tc>
      </w:tr>
      <w:tr w:rsidR="00287F6F" w:rsidRPr="00C35976" w14:paraId="0358B124" w14:textId="77777777" w:rsidTr="00F105E1">
        <w:tc>
          <w:tcPr>
            <w:tcW w:w="2986" w:type="dxa"/>
          </w:tcPr>
          <w:p w14:paraId="0600B3FB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643" w:type="dxa"/>
          </w:tcPr>
          <w:p w14:paraId="64056B24" w14:textId="77777777" w:rsidR="00287F6F" w:rsidRDefault="006574D2" w:rsidP="001B6CD6">
            <w:pPr>
              <w:jc w:val="both"/>
              <w:rPr>
                <w:rStyle w:val="Style6"/>
              </w:rPr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та </w:t>
            </w:r>
            <w:r w:rsidR="001B6CD6">
              <w:rPr>
                <w:rStyle w:val="Style6"/>
              </w:rPr>
              <w:t xml:space="preserve"> закінчується в останній календарний день місяця)</w:t>
            </w:r>
            <w:r w:rsidR="00553ABE" w:rsidRPr="00C35976">
              <w:rPr>
                <w:rStyle w:val="Style6"/>
              </w:rPr>
              <w:t>.</w:t>
            </w:r>
          </w:p>
          <w:p w14:paraId="3EEC1E71" w14:textId="77777777" w:rsidR="000604B5" w:rsidRPr="00C35976" w:rsidRDefault="000604B5" w:rsidP="001B6CD6">
            <w:pPr>
              <w:jc w:val="both"/>
            </w:pPr>
          </w:p>
        </w:tc>
      </w:tr>
      <w:tr w:rsidR="00784422" w:rsidRPr="00C35976" w14:paraId="46A8DD0B" w14:textId="77777777" w:rsidTr="00F105E1">
        <w:tc>
          <w:tcPr>
            <w:tcW w:w="2986" w:type="dxa"/>
          </w:tcPr>
          <w:p w14:paraId="7C906E9E" w14:textId="77777777"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14:paraId="4BF09A9C" w14:textId="77777777"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>Через Постачальника з наступним переведенням цієї оплати Постачальником оператору системи</w:t>
            </w:r>
            <w:r w:rsidR="002A3E3D" w:rsidRPr="00C35976">
              <w:t>.</w:t>
            </w:r>
          </w:p>
          <w:p w14:paraId="68682C36" w14:textId="77777777" w:rsidR="002A3E3D" w:rsidRPr="00C35976" w:rsidRDefault="006574D2" w:rsidP="00251F68">
            <w:pPr>
              <w:jc w:val="both"/>
            </w:pPr>
            <w:r w:rsidRPr="00C35976">
              <w:t>3</w:t>
            </w:r>
            <w:r w:rsidR="00F81DDA" w:rsidRPr="00C35976">
              <w:t xml:space="preserve">.2. </w:t>
            </w:r>
            <w:r w:rsidR="002A3E3D" w:rsidRPr="00C35976"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14:paraId="7F74EFC7" w14:textId="77777777" w:rsidR="002A3E3D" w:rsidRPr="00C35976" w:rsidRDefault="002A3E3D" w:rsidP="007567FF">
            <w:pPr>
              <w:ind w:left="44"/>
              <w:jc w:val="both"/>
            </w:pPr>
            <w:r w:rsidRPr="00C35976"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14:paraId="441F8F2B" w14:textId="77777777" w:rsidR="002A3E3D" w:rsidRDefault="006574D2" w:rsidP="00553ABE">
            <w:pPr>
              <w:ind w:left="44"/>
              <w:jc w:val="both"/>
            </w:pPr>
            <w:r w:rsidRPr="00C35976">
              <w:t>3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2A3E3D" w:rsidRPr="00C35976"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зміни Постачальником ціни цього Договору в односторонньому порядку.   </w:t>
            </w:r>
          </w:p>
          <w:p w14:paraId="09C4316D" w14:textId="77777777" w:rsidR="000604B5" w:rsidRPr="00C35976" w:rsidRDefault="000604B5" w:rsidP="00553ABE">
            <w:pPr>
              <w:ind w:left="44"/>
              <w:jc w:val="both"/>
            </w:pPr>
          </w:p>
        </w:tc>
      </w:tr>
      <w:tr w:rsidR="00287F6F" w:rsidRPr="00C35976" w14:paraId="52A82E77" w14:textId="77777777" w:rsidTr="00F105E1">
        <w:tc>
          <w:tcPr>
            <w:tcW w:w="2986" w:type="dxa"/>
          </w:tcPr>
          <w:p w14:paraId="5734BC8C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t>Спосіб та терміни оплати</w:t>
            </w:r>
          </w:p>
        </w:tc>
        <w:tc>
          <w:tcPr>
            <w:tcW w:w="6643" w:type="dxa"/>
          </w:tcPr>
          <w:p w14:paraId="1D3220A0" w14:textId="77777777"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Pr="00FA2DCB">
              <w:tab/>
            </w:r>
            <w:r w:rsidR="009639F7">
              <w:t>Оплата за фактично спожиту електроенергію відповідно до даних комерційного обліку.</w:t>
            </w:r>
          </w:p>
          <w:p w14:paraId="271A64D5" w14:textId="77777777"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lastRenderedPageBreak/>
              <w:t xml:space="preserve">4.2. </w:t>
            </w:r>
            <w:r w:rsidR="00C35976" w:rsidRPr="00FA2DCB">
              <w:t xml:space="preserve">Термін надання остаточного рахунка за спожиту електроенергію </w:t>
            </w:r>
            <w:proofErr w:type="spellStart"/>
            <w:r w:rsidR="00C35976" w:rsidRPr="00FA2DCB">
              <w:t>електропостачальником</w:t>
            </w:r>
            <w:proofErr w:type="spellEnd"/>
            <w:r w:rsidR="00C35976" w:rsidRPr="00FA2DCB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3A9AF687" w14:textId="77777777" w:rsidR="00955AB8" w:rsidRDefault="009E58CF" w:rsidP="009E58CF">
            <w:pPr>
              <w:jc w:val="both"/>
            </w:pPr>
            <w:r>
              <w:t>4.3.</w:t>
            </w:r>
            <w:r w:rsidR="00C35976" w:rsidRPr="00FA2DCB">
              <w:t>Термін оплати рахунків – 5 робочих днів від дати отримання рахунка.</w:t>
            </w:r>
          </w:p>
          <w:p w14:paraId="65F066E4" w14:textId="77777777" w:rsidR="000604B5" w:rsidRPr="00C35976" w:rsidRDefault="000604B5" w:rsidP="009E58CF">
            <w:pPr>
              <w:jc w:val="both"/>
            </w:pPr>
          </w:p>
        </w:tc>
      </w:tr>
      <w:tr w:rsidR="00287F6F" w:rsidRPr="00C35976" w14:paraId="6ED8155A" w14:textId="77777777" w:rsidTr="00F105E1">
        <w:tc>
          <w:tcPr>
            <w:tcW w:w="2986" w:type="dxa"/>
          </w:tcPr>
          <w:p w14:paraId="190B6BD1" w14:textId="77777777"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lastRenderedPageBreak/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6633E992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C35976">
              <w:t>web</w:t>
            </w:r>
            <w:proofErr w:type="spellEnd"/>
            <w:r w:rsidR="00E31B90" w:rsidRPr="00C35976">
              <w:t>-сайті Постачальника (далі – Персональний кабінет).</w:t>
            </w:r>
          </w:p>
          <w:p w14:paraId="70946C2A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14:paraId="09067734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14:paraId="5817C7C0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14:paraId="235703FE" w14:textId="77777777"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14:paraId="5C40E8AF" w14:textId="77777777"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14:paraId="412B715E" w14:textId="77777777" w:rsidR="00E31B90" w:rsidRPr="00C35976" w:rsidRDefault="00C35976" w:rsidP="007B5FC1">
            <w:pPr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3AA8FD4A" w14:textId="77777777"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0009C712" w14:textId="77777777" w:rsidR="00287F6F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  <w:p w14:paraId="1226A016" w14:textId="77777777" w:rsidR="000604B5" w:rsidRPr="00C35976" w:rsidRDefault="000604B5" w:rsidP="00B705F9">
            <w:pPr>
              <w:jc w:val="both"/>
            </w:pPr>
          </w:p>
        </w:tc>
      </w:tr>
      <w:tr w:rsidR="00955AB8" w:rsidRPr="00C35976" w14:paraId="2D4B37FE" w14:textId="77777777" w:rsidTr="00F105E1">
        <w:tc>
          <w:tcPr>
            <w:tcW w:w="2986" w:type="dxa"/>
          </w:tcPr>
          <w:p w14:paraId="72B80F61" w14:textId="77777777"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1A32E36B" w14:textId="77777777" w:rsidR="000604B5" w:rsidRPr="00C35976" w:rsidRDefault="00C35976" w:rsidP="000604B5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</w:t>
            </w:r>
            <w:r w:rsidR="000829C6">
              <w:t>термінів</w:t>
            </w:r>
            <w:r w:rsidR="00B508DB" w:rsidRPr="00C35976">
              <w:t xml:space="preserve"> </w:t>
            </w:r>
            <w:r w:rsidR="00E31B90" w:rsidRPr="00C35976">
              <w:t xml:space="preserve"> оплати за </w:t>
            </w:r>
            <w:r w:rsidR="000829C6">
              <w:t xml:space="preserve">спожиту </w:t>
            </w:r>
            <w:r w:rsidR="00E31B90" w:rsidRPr="00C35976">
              <w:t xml:space="preserve">електроенергію, </w:t>
            </w:r>
            <w:r w:rsidR="0090263E" w:rsidRPr="00C35976">
              <w:t xml:space="preserve"> </w:t>
            </w:r>
            <w:r w:rsidR="00390EBE">
              <w:t xml:space="preserve">в тому числі за послугу з розподілу (передачі) електричної енергії, </w:t>
            </w:r>
            <w:r w:rsidR="00E31B90" w:rsidRPr="00C35976">
              <w:t xml:space="preserve">визначених </w:t>
            </w:r>
            <w:r w:rsidR="000829C6">
              <w:t xml:space="preserve">відповідним </w:t>
            </w:r>
            <w:r w:rsidR="00E31B90" w:rsidRPr="00C35976">
              <w:t xml:space="preserve"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</w:t>
            </w:r>
            <w:r w:rsidR="00E31B90" w:rsidRPr="00C35976">
              <w:lastRenderedPageBreak/>
              <w:t>збитки. Дана сума зазначається у розрахунковому документі окремим рядком.</w:t>
            </w:r>
          </w:p>
        </w:tc>
      </w:tr>
      <w:tr w:rsidR="00955AB8" w:rsidRPr="00C35976" w14:paraId="5D98EB4B" w14:textId="77777777" w:rsidTr="00F105E1">
        <w:tc>
          <w:tcPr>
            <w:tcW w:w="2986" w:type="dxa"/>
          </w:tcPr>
          <w:p w14:paraId="39AFE6FD" w14:textId="77777777"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2C3D37FA" w14:textId="77777777"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14:paraId="439930E9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>Договір діє з моменту набрання чинності до</w:t>
            </w:r>
            <w:r w:rsidR="008C148C">
              <w:t xml:space="preserve"> 31.12.</w:t>
            </w:r>
            <w:r w:rsidR="00FA2DCB" w:rsidRPr="00FA2DCB">
              <w:t>202</w:t>
            </w:r>
            <w:r w:rsidR="008C148C">
              <w:t>4</w:t>
            </w:r>
            <w:r w:rsidR="00361630">
              <w:t xml:space="preserve"> 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14:paraId="66F6323C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14:paraId="0DF20E9A" w14:textId="77777777"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1A26E584" w14:textId="77777777"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proofErr w:type="spellStart"/>
            <w:r w:rsidRPr="00C35976">
              <w:t>єкта</w:t>
            </w:r>
            <w:proofErr w:type="spellEnd"/>
            <w:r w:rsidRPr="00C35976">
              <w:t xml:space="preserve"> електропостачання Споживача;</w:t>
            </w:r>
          </w:p>
          <w:p w14:paraId="613FBBF0" w14:textId="77777777"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14:paraId="6519CEDC" w14:textId="77777777"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2A21C49C" w14:textId="77777777"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14:paraId="6C8063B8" w14:textId="77777777"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147E7BE3" w14:textId="77777777"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14:paraId="5363789F" w14:textId="77777777" w:rsidR="00F13EE0" w:rsidRDefault="00C35976" w:rsidP="009E2356">
            <w:pPr>
              <w:jc w:val="both"/>
            </w:pPr>
            <w:r w:rsidRPr="00C35976">
              <w:t>7</w:t>
            </w:r>
            <w:r w:rsidR="00595242" w:rsidRPr="00C35976">
              <w:t>.5.</w:t>
            </w:r>
            <w:r w:rsidR="00553ABE" w:rsidRPr="00C35976">
              <w:t xml:space="preserve"> </w:t>
            </w:r>
            <w:r w:rsidR="00F13EE0" w:rsidRPr="00C35976">
              <w:t>У разі, якщо на момент подання заяви-приєднання до Договору на об</w:t>
            </w:r>
            <w:r w:rsidR="00F13EE0" w:rsidRPr="00C35976">
              <w:rPr>
                <w:lang w:val="ru-RU"/>
              </w:rPr>
              <w:t>’</w:t>
            </w:r>
            <w:proofErr w:type="spellStart"/>
            <w:r w:rsidR="00F13EE0" w:rsidRPr="00C35976">
              <w:t>єкт</w:t>
            </w:r>
            <w:proofErr w:type="spellEnd"/>
            <w:r w:rsidR="00F13EE0" w:rsidRPr="00C35976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2A175EB4" w14:textId="77777777" w:rsidR="000604B5" w:rsidRPr="00C35976" w:rsidRDefault="000604B5" w:rsidP="009E2356">
            <w:pPr>
              <w:jc w:val="both"/>
            </w:pPr>
          </w:p>
        </w:tc>
      </w:tr>
      <w:tr w:rsidR="00E31B90" w:rsidRPr="00C35976" w14:paraId="770EEC09" w14:textId="77777777" w:rsidTr="00F105E1">
        <w:tc>
          <w:tcPr>
            <w:tcW w:w="2986" w:type="dxa"/>
          </w:tcPr>
          <w:p w14:paraId="4E877629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3DCCDB89" w14:textId="77777777" w:rsidR="00E31B90" w:rsidRPr="00C35976" w:rsidRDefault="00F105E1" w:rsidP="00B705F9">
            <w:pPr>
              <w:jc w:val="both"/>
            </w:pPr>
            <w:r>
              <w:rPr>
                <w:rFonts w:eastAsia="Calibri"/>
                <w:lang w:eastAsia="en-US"/>
              </w:rPr>
              <w:t>8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14:paraId="31C89A71" w14:textId="77777777" w:rsidTr="00F105E1">
        <w:tc>
          <w:tcPr>
            <w:tcW w:w="2986" w:type="dxa"/>
          </w:tcPr>
          <w:p w14:paraId="12820A3C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21CF681B" w14:textId="77777777" w:rsidR="00E31B90" w:rsidRDefault="00F105E1" w:rsidP="00C35976">
            <w:pPr>
              <w:jc w:val="both"/>
            </w:pPr>
            <w:r>
              <w:t>9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  <w:p w14:paraId="2CD99227" w14:textId="77777777" w:rsidR="000604B5" w:rsidRPr="00C35976" w:rsidRDefault="000604B5" w:rsidP="00C35976">
            <w:pPr>
              <w:jc w:val="both"/>
            </w:pPr>
          </w:p>
        </w:tc>
      </w:tr>
      <w:tr w:rsidR="00E31B90" w:rsidRPr="00C35976" w14:paraId="6A141CDF" w14:textId="77777777" w:rsidTr="00F105E1">
        <w:tc>
          <w:tcPr>
            <w:tcW w:w="2986" w:type="dxa"/>
          </w:tcPr>
          <w:p w14:paraId="77D9A455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7382556D" w14:textId="77777777"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14:paraId="737B7956" w14:textId="77777777" w:rsidTr="00F105E1">
        <w:tc>
          <w:tcPr>
            <w:tcW w:w="2986" w:type="dxa"/>
          </w:tcPr>
          <w:p w14:paraId="20A494F8" w14:textId="77777777"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4F3AE88" w14:textId="77777777"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14:paraId="37343F79" w14:textId="77777777" w:rsidTr="00F105E1">
        <w:tc>
          <w:tcPr>
            <w:tcW w:w="2986" w:type="dxa"/>
          </w:tcPr>
          <w:p w14:paraId="62EAC197" w14:textId="77777777"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311A6AE" w14:textId="77777777"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14:paraId="737E7763" w14:textId="77777777" w:rsidTr="00F105E1">
        <w:tc>
          <w:tcPr>
            <w:tcW w:w="2986" w:type="dxa"/>
          </w:tcPr>
          <w:p w14:paraId="6A73CBC3" w14:textId="77777777"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643" w:type="dxa"/>
          </w:tcPr>
          <w:p w14:paraId="775CEAA0" w14:textId="77777777" w:rsidR="00174C05" w:rsidRDefault="00174C05" w:rsidP="00174C05">
            <w:pPr>
              <w:jc w:val="both"/>
            </w:pPr>
            <w:r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</w:t>
            </w:r>
            <w:r>
              <w:lastRenderedPageBreak/>
              <w:t xml:space="preserve">платника податку (витяг з реєстру платників ПДВ/Свідоцтва платника ПДВ)  на юридичну адресу Постачальника, з одночасним направленням </w:t>
            </w:r>
            <w:proofErr w:type="spellStart"/>
            <w:r>
              <w:t>скан</w:t>
            </w:r>
            <w:proofErr w:type="spellEnd"/>
            <w:r>
              <w:t xml:space="preserve">-копій документів  на електронну адресу  </w:t>
            </w:r>
            <w:r w:rsidR="00C92A48" w:rsidRPr="00060BD6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</w:rPr>
              <w:t>t.grushetska@pret.com.ua</w:t>
            </w:r>
            <w:r w:rsidRPr="00060BD6">
              <w:t>.</w:t>
            </w:r>
          </w:p>
          <w:p w14:paraId="42A206D1" w14:textId="77777777" w:rsidR="00174C05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  <w:p w14:paraId="5CEC6228" w14:textId="77777777" w:rsidR="000604B5" w:rsidRPr="00C35976" w:rsidRDefault="000604B5" w:rsidP="00174C05">
            <w:pPr>
              <w:jc w:val="both"/>
            </w:pPr>
          </w:p>
        </w:tc>
      </w:tr>
      <w:tr w:rsidR="00ED0129" w:rsidRPr="00C35976" w14:paraId="76488CE9" w14:textId="77777777" w:rsidTr="00C35976">
        <w:trPr>
          <w:trHeight w:val="266"/>
        </w:trPr>
        <w:tc>
          <w:tcPr>
            <w:tcW w:w="9629" w:type="dxa"/>
            <w:gridSpan w:val="2"/>
          </w:tcPr>
          <w:p w14:paraId="55B70F85" w14:textId="7F724BDA"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lastRenderedPageBreak/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</w:t>
            </w:r>
            <w:r w:rsidR="00FC62C0" w:rsidRPr="005D5C03">
              <w:rPr>
                <w:i/>
              </w:rPr>
              <w:t>01</w:t>
            </w:r>
            <w:r w:rsidR="008C148C">
              <w:rPr>
                <w:i/>
              </w:rPr>
              <w:t xml:space="preserve"> </w:t>
            </w:r>
            <w:r w:rsidR="00674C46">
              <w:rPr>
                <w:i/>
              </w:rPr>
              <w:t>лип</w:t>
            </w:r>
            <w:r w:rsidR="00321145">
              <w:rPr>
                <w:i/>
              </w:rPr>
              <w:t>ня</w:t>
            </w:r>
            <w:r w:rsidR="00FC62C0" w:rsidRPr="005D5C03">
              <w:rPr>
                <w:i/>
              </w:rPr>
              <w:t xml:space="preserve"> </w:t>
            </w:r>
            <w:r w:rsidR="008C148C">
              <w:rPr>
                <w:i/>
              </w:rPr>
              <w:t xml:space="preserve">2024 </w:t>
            </w:r>
            <w:r w:rsidR="006224E6">
              <w:rPr>
                <w:i/>
              </w:rPr>
              <w:t xml:space="preserve">по </w:t>
            </w:r>
            <w:r w:rsidR="00321145">
              <w:rPr>
                <w:i/>
              </w:rPr>
              <w:t>________________</w:t>
            </w:r>
            <w:r w:rsidRPr="00C35976">
              <w:rPr>
                <w:i/>
              </w:rPr>
              <w:t xml:space="preserve"> 202</w:t>
            </w:r>
            <w:r w:rsidR="008C148C">
              <w:rPr>
                <w:i/>
              </w:rPr>
              <w:t>4</w:t>
            </w:r>
            <w:r w:rsidRPr="00C35976">
              <w:rPr>
                <w:i/>
              </w:rPr>
              <w:t xml:space="preserve"> року</w:t>
            </w:r>
          </w:p>
          <w:p w14:paraId="6ADB3336" w14:textId="77777777"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30821E25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7482031B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5852AEDE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</w:t>
                  </w:r>
                </w:p>
                <w:p w14:paraId="770B6DF6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</w:t>
                  </w:r>
                </w:p>
                <w:p w14:paraId="0C86651D" w14:textId="77777777" w:rsidR="00E40A12" w:rsidRPr="00C35976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Постачальник:</w:t>
                  </w:r>
                </w:p>
                <w:p w14:paraId="1AE1CEFF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63CECEB9" w14:textId="77777777" w:rsidR="00E40A12" w:rsidRPr="00C35976" w:rsidRDefault="00E40A12" w:rsidP="00E40A12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line="256" w:lineRule="auto"/>
                    <w:contextualSpacing/>
                    <w:rPr>
                      <w:sz w:val="24"/>
                      <w:szCs w:val="24"/>
                    </w:rPr>
                  </w:pPr>
                  <w:r w:rsidRPr="00C35976"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  <w:t xml:space="preserve">Начальник </w:t>
                  </w:r>
                </w:p>
                <w:p w14:paraId="0FDD70FE" w14:textId="77777777" w:rsidR="00E40A12" w:rsidRPr="00C35976" w:rsidRDefault="0012569E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______________________</w:t>
                  </w:r>
                </w:p>
                <w:p w14:paraId="3D447553" w14:textId="77777777" w:rsidR="00E40A12" w:rsidRPr="00C35976" w:rsidRDefault="00D2637B" w:rsidP="00253C84">
                  <w:pPr>
                    <w:pStyle w:val="2"/>
                    <w:numPr>
                      <w:ilvl w:val="1"/>
                      <w:numId w:val="13"/>
                    </w:numPr>
                    <w:tabs>
                      <w:tab w:val="left" w:pos="708"/>
                    </w:tabs>
                    <w:spacing w:before="0" w:after="0" w:line="257" w:lineRule="auto"/>
                    <w:ind w:left="578" w:hanging="578"/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Cs/>
                      <w:color w:val="00000A"/>
                      <w:sz w:val="24"/>
                      <w:szCs w:val="24"/>
                      <w:lang w:val="uk-UA"/>
                    </w:rPr>
                    <w:t>центру обслуговування клієнтів</w:t>
                  </w:r>
                </w:p>
                <w:p w14:paraId="0655BBB6" w14:textId="77777777" w:rsidR="00253C84" w:rsidRPr="00C35976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220EDE54" w14:textId="77777777"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14:paraId="2F74129C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12FAB933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379F9ACA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0102193E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488F1B8A" w14:textId="77777777" w:rsidR="00E40A12" w:rsidRPr="00C35976" w:rsidRDefault="0012569E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</w:t>
                  </w:r>
                </w:p>
                <w:p w14:paraId="352069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78CAAE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2A841D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97D0309" w14:textId="77777777"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BEA465D" w14:textId="77777777"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59A2C5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14:paraId="26A2BA54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4BD2E402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3ABE0F9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28697D42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71F71F8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0ACB34A8" w14:textId="77777777"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33A2" w14:textId="77777777" w:rsidR="00C54294" w:rsidRDefault="00C54294" w:rsidP="008863AF">
      <w:r>
        <w:separator/>
      </w:r>
    </w:p>
  </w:endnote>
  <w:endnote w:type="continuationSeparator" w:id="0">
    <w:p w14:paraId="65DAC5C2" w14:textId="77777777" w:rsidR="00C54294" w:rsidRDefault="00C54294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8384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E56C" w14:textId="77777777" w:rsidR="00C54294" w:rsidRDefault="00C54294" w:rsidP="008863AF">
      <w:r>
        <w:separator/>
      </w:r>
    </w:p>
  </w:footnote>
  <w:footnote w:type="continuationSeparator" w:id="0">
    <w:p w14:paraId="36D8AB0B" w14:textId="77777777" w:rsidR="00C54294" w:rsidRDefault="00C54294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09796850">
    <w:abstractNumId w:val="0"/>
  </w:num>
  <w:num w:numId="2" w16cid:durableId="1541673063">
    <w:abstractNumId w:val="3"/>
  </w:num>
  <w:num w:numId="3" w16cid:durableId="1809593433">
    <w:abstractNumId w:val="15"/>
  </w:num>
  <w:num w:numId="4" w16cid:durableId="1325938642">
    <w:abstractNumId w:val="16"/>
  </w:num>
  <w:num w:numId="5" w16cid:durableId="1755473207">
    <w:abstractNumId w:val="2"/>
  </w:num>
  <w:num w:numId="6" w16cid:durableId="497115684">
    <w:abstractNumId w:val="10"/>
  </w:num>
  <w:num w:numId="7" w16cid:durableId="590967588">
    <w:abstractNumId w:val="12"/>
  </w:num>
  <w:num w:numId="8" w16cid:durableId="476412480">
    <w:abstractNumId w:val="13"/>
  </w:num>
  <w:num w:numId="9" w16cid:durableId="854732864">
    <w:abstractNumId w:val="1"/>
  </w:num>
  <w:num w:numId="10" w16cid:durableId="1585607626">
    <w:abstractNumId w:val="18"/>
  </w:num>
  <w:num w:numId="11" w16cid:durableId="915242821">
    <w:abstractNumId w:val="5"/>
  </w:num>
  <w:num w:numId="12" w16cid:durableId="1656034787">
    <w:abstractNumId w:val="8"/>
  </w:num>
  <w:num w:numId="13" w16cid:durableId="15369682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828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924327">
    <w:abstractNumId w:val="14"/>
  </w:num>
  <w:num w:numId="16" w16cid:durableId="817066568">
    <w:abstractNumId w:val="7"/>
  </w:num>
  <w:num w:numId="17" w16cid:durableId="267154203">
    <w:abstractNumId w:val="11"/>
  </w:num>
  <w:num w:numId="18" w16cid:durableId="347417411">
    <w:abstractNumId w:val="19"/>
  </w:num>
  <w:num w:numId="19" w16cid:durableId="1120420012">
    <w:abstractNumId w:val="9"/>
  </w:num>
  <w:num w:numId="20" w16cid:durableId="377780656">
    <w:abstractNumId w:val="4"/>
  </w:num>
  <w:num w:numId="21" w16cid:durableId="7834283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9"/>
    <w:rsid w:val="0000002B"/>
    <w:rsid w:val="00002874"/>
    <w:rsid w:val="0002709E"/>
    <w:rsid w:val="00040021"/>
    <w:rsid w:val="00055EC3"/>
    <w:rsid w:val="000604B5"/>
    <w:rsid w:val="00060BD6"/>
    <w:rsid w:val="0007038D"/>
    <w:rsid w:val="00070F9B"/>
    <w:rsid w:val="0007156E"/>
    <w:rsid w:val="000829C6"/>
    <w:rsid w:val="00097B19"/>
    <w:rsid w:val="000C0AB2"/>
    <w:rsid w:val="000D4678"/>
    <w:rsid w:val="000F73EA"/>
    <w:rsid w:val="00105B7E"/>
    <w:rsid w:val="00121A25"/>
    <w:rsid w:val="0012569E"/>
    <w:rsid w:val="00174C05"/>
    <w:rsid w:val="001B6CD6"/>
    <w:rsid w:val="001C54F1"/>
    <w:rsid w:val="001F6AF4"/>
    <w:rsid w:val="00251F68"/>
    <w:rsid w:val="00253C84"/>
    <w:rsid w:val="00263637"/>
    <w:rsid w:val="00264E9F"/>
    <w:rsid w:val="0027160D"/>
    <w:rsid w:val="00283120"/>
    <w:rsid w:val="00287F6F"/>
    <w:rsid w:val="002A3E3D"/>
    <w:rsid w:val="002C4F7F"/>
    <w:rsid w:val="002C67B9"/>
    <w:rsid w:val="002E259B"/>
    <w:rsid w:val="002F79BE"/>
    <w:rsid w:val="00321145"/>
    <w:rsid w:val="00344D2E"/>
    <w:rsid w:val="003464A4"/>
    <w:rsid w:val="00361630"/>
    <w:rsid w:val="00386301"/>
    <w:rsid w:val="00390EBE"/>
    <w:rsid w:val="003A5284"/>
    <w:rsid w:val="003A580F"/>
    <w:rsid w:val="00421ABA"/>
    <w:rsid w:val="00435A72"/>
    <w:rsid w:val="00485A01"/>
    <w:rsid w:val="004B2CC2"/>
    <w:rsid w:val="004D170B"/>
    <w:rsid w:val="004D2778"/>
    <w:rsid w:val="004E2E02"/>
    <w:rsid w:val="004F1DB3"/>
    <w:rsid w:val="004F762A"/>
    <w:rsid w:val="00503F9C"/>
    <w:rsid w:val="00521ED6"/>
    <w:rsid w:val="00530C9D"/>
    <w:rsid w:val="00534602"/>
    <w:rsid w:val="00550928"/>
    <w:rsid w:val="00553ABE"/>
    <w:rsid w:val="00557488"/>
    <w:rsid w:val="005843F9"/>
    <w:rsid w:val="005850CF"/>
    <w:rsid w:val="0058751E"/>
    <w:rsid w:val="00593AAA"/>
    <w:rsid w:val="00595242"/>
    <w:rsid w:val="005A12CD"/>
    <w:rsid w:val="005A2178"/>
    <w:rsid w:val="005A43AE"/>
    <w:rsid w:val="005B2614"/>
    <w:rsid w:val="005D253C"/>
    <w:rsid w:val="005D5C03"/>
    <w:rsid w:val="005D7F65"/>
    <w:rsid w:val="005F7EEC"/>
    <w:rsid w:val="006224E6"/>
    <w:rsid w:val="006336CF"/>
    <w:rsid w:val="0064765A"/>
    <w:rsid w:val="006574D2"/>
    <w:rsid w:val="0066028A"/>
    <w:rsid w:val="00662120"/>
    <w:rsid w:val="00663D41"/>
    <w:rsid w:val="00674C46"/>
    <w:rsid w:val="006770E2"/>
    <w:rsid w:val="00684D6B"/>
    <w:rsid w:val="00687E4C"/>
    <w:rsid w:val="00690E82"/>
    <w:rsid w:val="00693CE8"/>
    <w:rsid w:val="006D222F"/>
    <w:rsid w:val="006E0C96"/>
    <w:rsid w:val="006E3345"/>
    <w:rsid w:val="006E421D"/>
    <w:rsid w:val="006F2B34"/>
    <w:rsid w:val="007225BD"/>
    <w:rsid w:val="007341DD"/>
    <w:rsid w:val="0073558B"/>
    <w:rsid w:val="00746708"/>
    <w:rsid w:val="007567FF"/>
    <w:rsid w:val="007613B5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C148C"/>
    <w:rsid w:val="008C3EDE"/>
    <w:rsid w:val="008D67D0"/>
    <w:rsid w:val="008E2535"/>
    <w:rsid w:val="008F0CE9"/>
    <w:rsid w:val="0090263E"/>
    <w:rsid w:val="00932822"/>
    <w:rsid w:val="009453BB"/>
    <w:rsid w:val="009513CF"/>
    <w:rsid w:val="00955AB8"/>
    <w:rsid w:val="009639F7"/>
    <w:rsid w:val="00964A45"/>
    <w:rsid w:val="00986689"/>
    <w:rsid w:val="00997C08"/>
    <w:rsid w:val="009C06CA"/>
    <w:rsid w:val="009C6C25"/>
    <w:rsid w:val="009E2356"/>
    <w:rsid w:val="009E58CF"/>
    <w:rsid w:val="009E7140"/>
    <w:rsid w:val="00A01CA0"/>
    <w:rsid w:val="00A06F4B"/>
    <w:rsid w:val="00A52282"/>
    <w:rsid w:val="00A5451B"/>
    <w:rsid w:val="00A847BE"/>
    <w:rsid w:val="00A96602"/>
    <w:rsid w:val="00B237A1"/>
    <w:rsid w:val="00B31FDA"/>
    <w:rsid w:val="00B35A48"/>
    <w:rsid w:val="00B4016B"/>
    <w:rsid w:val="00B508DB"/>
    <w:rsid w:val="00B705F9"/>
    <w:rsid w:val="00B74EA2"/>
    <w:rsid w:val="00B77169"/>
    <w:rsid w:val="00BA543E"/>
    <w:rsid w:val="00BF13F7"/>
    <w:rsid w:val="00C250CB"/>
    <w:rsid w:val="00C26354"/>
    <w:rsid w:val="00C35976"/>
    <w:rsid w:val="00C40012"/>
    <w:rsid w:val="00C42D2B"/>
    <w:rsid w:val="00C54294"/>
    <w:rsid w:val="00C86911"/>
    <w:rsid w:val="00C90B92"/>
    <w:rsid w:val="00C92A48"/>
    <w:rsid w:val="00CA41AC"/>
    <w:rsid w:val="00CB26A7"/>
    <w:rsid w:val="00CC77D8"/>
    <w:rsid w:val="00CD527E"/>
    <w:rsid w:val="00D0198D"/>
    <w:rsid w:val="00D03951"/>
    <w:rsid w:val="00D045B8"/>
    <w:rsid w:val="00D2637B"/>
    <w:rsid w:val="00D267EC"/>
    <w:rsid w:val="00D34F44"/>
    <w:rsid w:val="00D379BA"/>
    <w:rsid w:val="00D905E8"/>
    <w:rsid w:val="00DD6D9A"/>
    <w:rsid w:val="00DF008F"/>
    <w:rsid w:val="00DF08FD"/>
    <w:rsid w:val="00DF29D2"/>
    <w:rsid w:val="00DF4698"/>
    <w:rsid w:val="00E070DA"/>
    <w:rsid w:val="00E22907"/>
    <w:rsid w:val="00E31B90"/>
    <w:rsid w:val="00E40A12"/>
    <w:rsid w:val="00E6560A"/>
    <w:rsid w:val="00EB7EC9"/>
    <w:rsid w:val="00EC389C"/>
    <w:rsid w:val="00ED0129"/>
    <w:rsid w:val="00ED6CA0"/>
    <w:rsid w:val="00F03576"/>
    <w:rsid w:val="00F105E1"/>
    <w:rsid w:val="00F13EE0"/>
    <w:rsid w:val="00F64C13"/>
    <w:rsid w:val="00F71519"/>
    <w:rsid w:val="00F81DDA"/>
    <w:rsid w:val="00F96754"/>
    <w:rsid w:val="00FA2DCB"/>
    <w:rsid w:val="00FA34B1"/>
    <w:rsid w:val="00FA3DF0"/>
    <w:rsid w:val="00FB57F2"/>
    <w:rsid w:val="00FC62C0"/>
    <w:rsid w:val="00FD19F1"/>
    <w:rsid w:val="00FD261F"/>
    <w:rsid w:val="00FE5AB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B97C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2349-A78A-4EB6-92E6-C690AB8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5242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Пригарська Наталія Володимир</cp:lastModifiedBy>
  <cp:revision>4</cp:revision>
  <cp:lastPrinted>2023-06-15T07:46:00Z</cp:lastPrinted>
  <dcterms:created xsi:type="dcterms:W3CDTF">2024-07-08T08:48:00Z</dcterms:created>
  <dcterms:modified xsi:type="dcterms:W3CDTF">2024-07-08T08:50:00Z</dcterms:modified>
</cp:coreProperties>
</file>